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98712" w14:textId="77777777" w:rsidR="00FE0A66" w:rsidRDefault="00FE0A66" w:rsidP="00FE0A66">
      <w:pPr>
        <w:pStyle w:val="KonuBal"/>
        <w:jc w:val="center"/>
        <w:rPr>
          <w:szCs w:val="40"/>
          <w:lang w:val="en-GB"/>
        </w:rPr>
      </w:pPr>
    </w:p>
    <w:p w14:paraId="312F7AFB" w14:textId="77777777" w:rsidR="00FE0A66" w:rsidRDefault="00FE0A66" w:rsidP="00FE0A66">
      <w:pPr>
        <w:pStyle w:val="KonuBal"/>
        <w:jc w:val="center"/>
        <w:rPr>
          <w:szCs w:val="40"/>
          <w:lang w:val="en-GB"/>
        </w:rPr>
      </w:pPr>
    </w:p>
    <w:p w14:paraId="6AEAB464" w14:textId="15393377" w:rsidR="00A12DF8" w:rsidRDefault="00A12DF8" w:rsidP="00FE0A66">
      <w:pPr>
        <w:pStyle w:val="KonuBal"/>
        <w:jc w:val="center"/>
        <w:rPr>
          <w:szCs w:val="40"/>
          <w:lang w:val="en-GB"/>
        </w:rPr>
      </w:pPr>
    </w:p>
    <w:p w14:paraId="25711AD5" w14:textId="77777777" w:rsidR="003F1D7E" w:rsidRDefault="003F1D7E" w:rsidP="00FE0A66">
      <w:pPr>
        <w:pStyle w:val="KonuBal"/>
        <w:jc w:val="center"/>
        <w:rPr>
          <w:szCs w:val="40"/>
          <w:lang w:val="en-GB"/>
        </w:rPr>
      </w:pPr>
      <w:r>
        <w:rPr>
          <w:szCs w:val="40"/>
          <w:lang w:val="en-GB"/>
        </w:rPr>
        <w:t xml:space="preserve">Increasing Awareness of </w:t>
      </w:r>
    </w:p>
    <w:p w14:paraId="4CE10C62" w14:textId="4F544002" w:rsidR="003F1D7E" w:rsidRPr="003F1D7E" w:rsidRDefault="003F1D7E" w:rsidP="003F1D7E">
      <w:pPr>
        <w:pStyle w:val="KonuBal"/>
        <w:jc w:val="center"/>
        <w:rPr>
          <w:szCs w:val="40"/>
          <w:lang w:val="en-GB"/>
        </w:rPr>
      </w:pPr>
      <w:r>
        <w:rPr>
          <w:szCs w:val="40"/>
          <w:lang w:val="en-GB"/>
        </w:rPr>
        <w:t>Syrian Refugees in Turkey on Biodiversity &amp; Conservation</w:t>
      </w:r>
    </w:p>
    <w:p w14:paraId="2B154BFA" w14:textId="00868CCE" w:rsidR="00FE0A66" w:rsidRPr="00D83668" w:rsidRDefault="0091376E" w:rsidP="00FE0A66">
      <w:pPr>
        <w:pStyle w:val="Balk1"/>
        <w:jc w:val="center"/>
        <w:rPr>
          <w:color w:val="03076A"/>
          <w:sz w:val="48"/>
          <w:szCs w:val="40"/>
          <w:lang w:val="en-GB"/>
        </w:rPr>
      </w:pPr>
      <w:r>
        <w:rPr>
          <w:sz w:val="48"/>
          <w:lang w:val="en-GB"/>
        </w:rPr>
        <w:t>Concept Paper</w:t>
      </w:r>
    </w:p>
    <w:p w14:paraId="6B1077CB" w14:textId="77777777" w:rsidR="00FE0A66" w:rsidRDefault="00FE0A66" w:rsidP="00FE0A66">
      <w:pPr>
        <w:rPr>
          <w:sz w:val="40"/>
          <w:szCs w:val="40"/>
          <w:lang w:val="en-GB"/>
        </w:rPr>
      </w:pPr>
    </w:p>
    <w:p w14:paraId="71D09141" w14:textId="77777777" w:rsidR="00FE0A66" w:rsidRDefault="00FE0A66" w:rsidP="00FE0A66">
      <w:pPr>
        <w:rPr>
          <w:sz w:val="40"/>
          <w:szCs w:val="40"/>
          <w:lang w:val="en-GB"/>
        </w:rPr>
      </w:pPr>
    </w:p>
    <w:p w14:paraId="69615F6D" w14:textId="0DC25B24" w:rsidR="00FE0A66" w:rsidRDefault="00FE0A66" w:rsidP="00FE0A66">
      <w:pPr>
        <w:rPr>
          <w:sz w:val="40"/>
          <w:szCs w:val="40"/>
          <w:lang w:val="en-GB"/>
        </w:rPr>
      </w:pPr>
    </w:p>
    <w:p w14:paraId="742F31E4" w14:textId="16BEDB60" w:rsidR="003F1D7E" w:rsidRDefault="003F1D7E" w:rsidP="00FE0A66">
      <w:pPr>
        <w:rPr>
          <w:sz w:val="40"/>
          <w:szCs w:val="40"/>
          <w:lang w:val="en-GB"/>
        </w:rPr>
      </w:pPr>
    </w:p>
    <w:p w14:paraId="5796B954" w14:textId="44C79F67" w:rsidR="00FE0A66" w:rsidRDefault="00FE0A66" w:rsidP="00FE0A66">
      <w:pPr>
        <w:rPr>
          <w:sz w:val="40"/>
          <w:szCs w:val="40"/>
          <w:lang w:val="en-GB"/>
        </w:rPr>
      </w:pPr>
    </w:p>
    <w:p w14:paraId="393B128E" w14:textId="1602B7E7" w:rsidR="003F1D7E" w:rsidRDefault="003F1D7E" w:rsidP="00FE0A66">
      <w:pPr>
        <w:rPr>
          <w:sz w:val="40"/>
          <w:szCs w:val="40"/>
          <w:lang w:val="en-GB"/>
        </w:rPr>
      </w:pPr>
    </w:p>
    <w:p w14:paraId="0155E067" w14:textId="77777777" w:rsidR="003F1D7E" w:rsidRDefault="003F1D7E" w:rsidP="00FE0A66">
      <w:pPr>
        <w:rPr>
          <w:sz w:val="40"/>
          <w:szCs w:val="40"/>
          <w:lang w:val="en-GB"/>
        </w:rPr>
      </w:pPr>
    </w:p>
    <w:p w14:paraId="4C50B876" w14:textId="62EA982A" w:rsidR="00FE0A66" w:rsidRDefault="00FE0A66" w:rsidP="00FE0A66">
      <w:pPr>
        <w:rPr>
          <w:sz w:val="40"/>
          <w:szCs w:val="40"/>
          <w:lang w:val="en-GB"/>
        </w:rPr>
      </w:pPr>
    </w:p>
    <w:p w14:paraId="4FC164C0" w14:textId="08F1DA19" w:rsidR="00FE0A66" w:rsidRDefault="00FE0A66" w:rsidP="00FE0A66">
      <w:pPr>
        <w:rPr>
          <w:sz w:val="40"/>
          <w:szCs w:val="40"/>
          <w:lang w:val="en-GB"/>
        </w:rPr>
      </w:pPr>
    </w:p>
    <w:p w14:paraId="49430A71" w14:textId="0095A310" w:rsidR="00FE0A66" w:rsidRDefault="00FE0A66" w:rsidP="00FE0A66">
      <w:pPr>
        <w:rPr>
          <w:sz w:val="40"/>
          <w:szCs w:val="40"/>
          <w:lang w:val="en-GB"/>
        </w:rPr>
      </w:pPr>
    </w:p>
    <w:p w14:paraId="2BF47216" w14:textId="5AC40B3B" w:rsidR="00FE0A66" w:rsidRDefault="00FE0A66" w:rsidP="00FE0A66">
      <w:pPr>
        <w:jc w:val="center"/>
        <w:rPr>
          <w:rFonts w:ascii="Tahoma" w:hAnsi="Tahoma" w:cs="Tahoma"/>
          <w:b/>
          <w:bCs/>
          <w:sz w:val="28"/>
          <w:szCs w:val="28"/>
        </w:rPr>
      </w:pPr>
    </w:p>
    <w:p w14:paraId="5BC97215" w14:textId="67CAEFC0" w:rsidR="00FE0A66" w:rsidRDefault="00FE0A66" w:rsidP="00FE0A66">
      <w:pPr>
        <w:jc w:val="center"/>
        <w:rPr>
          <w:rFonts w:ascii="Tahoma" w:hAnsi="Tahoma" w:cs="Tahoma"/>
          <w:b/>
          <w:bCs/>
          <w:sz w:val="28"/>
          <w:szCs w:val="28"/>
        </w:rPr>
      </w:pPr>
    </w:p>
    <w:p w14:paraId="5A2A8364" w14:textId="6F5C7462" w:rsidR="00FE0A66" w:rsidRDefault="003F1D7E" w:rsidP="0091376E">
      <w:pPr>
        <w:tabs>
          <w:tab w:val="left" w:pos="2980"/>
        </w:tabs>
        <w:rPr>
          <w:rFonts w:ascii="Tahoma" w:hAnsi="Tahoma" w:cs="Tahoma"/>
          <w:b/>
          <w:bCs/>
          <w:sz w:val="28"/>
          <w:szCs w:val="28"/>
        </w:rPr>
      </w:pPr>
      <w:r w:rsidRPr="0091376E">
        <w:rPr>
          <w:noProof/>
          <w:sz w:val="40"/>
          <w:szCs w:val="40"/>
          <w:lang w:val="tr-TR" w:eastAsia="tr-TR"/>
        </w:rPr>
        <w:drawing>
          <wp:anchor distT="0" distB="0" distL="114300" distR="114300" simplePos="0" relativeHeight="251663360" behindDoc="1" locked="0" layoutInCell="1" allowOverlap="1" wp14:anchorId="3AFE04C8" wp14:editId="563C48D8">
            <wp:simplePos x="0" y="0"/>
            <wp:positionH relativeFrom="margin">
              <wp:posOffset>1519093</wp:posOffset>
            </wp:positionH>
            <wp:positionV relativeFrom="margin">
              <wp:posOffset>6587548</wp:posOffset>
            </wp:positionV>
            <wp:extent cx="2286000" cy="889000"/>
            <wp:effectExtent l="0" t="0" r="0" b="6350"/>
            <wp:wrapSquare wrapText="bothSides"/>
            <wp:docPr id="2" name="Resim 2" descr="::desktopkasım2013:engin:belgeler:gors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kasım2013:engin:belgeler:gorsel:LOGO.jpg"/>
                    <pic:cNvPicPr>
                      <a:picLocks noChangeAspect="1" noChangeArrowheads="1"/>
                    </pic:cNvPicPr>
                  </pic:nvPicPr>
                  <pic:blipFill>
                    <a:blip r:embed="rId7"/>
                    <a:srcRect/>
                    <a:stretch>
                      <a:fillRect/>
                    </a:stretch>
                  </pic:blipFill>
                  <pic:spPr bwMode="auto">
                    <a:xfrm>
                      <a:off x="0" y="0"/>
                      <a:ext cx="2286000" cy="889000"/>
                    </a:xfrm>
                    <a:prstGeom prst="rect">
                      <a:avLst/>
                    </a:prstGeom>
                    <a:noFill/>
                    <a:ln w="9525">
                      <a:noFill/>
                      <a:miter lim="800000"/>
                      <a:headEnd/>
                      <a:tailEnd/>
                    </a:ln>
                  </pic:spPr>
                </pic:pic>
              </a:graphicData>
            </a:graphic>
          </wp:anchor>
        </w:drawing>
      </w:r>
      <w:r w:rsidR="0091376E">
        <w:rPr>
          <w:rFonts w:ascii="Tahoma" w:hAnsi="Tahoma" w:cs="Tahoma"/>
          <w:b/>
          <w:bCs/>
          <w:sz w:val="28"/>
          <w:szCs w:val="28"/>
        </w:rPr>
        <w:tab/>
      </w:r>
    </w:p>
    <w:p w14:paraId="2BFF8585" w14:textId="1D9F4732" w:rsidR="00FE0A66" w:rsidRDefault="00FE0A66" w:rsidP="00A12DF8">
      <w:pPr>
        <w:rPr>
          <w:rFonts w:cs="Times New Roman"/>
          <w:noProof/>
          <w:lang w:val="tr-TR" w:eastAsia="tr-TR"/>
        </w:rPr>
      </w:pPr>
    </w:p>
    <w:p w14:paraId="76511AB2" w14:textId="412A9EB5" w:rsidR="003F1D7E" w:rsidRDefault="003F1D7E" w:rsidP="00A12DF8">
      <w:pPr>
        <w:rPr>
          <w:rFonts w:cs="Times New Roman"/>
          <w:noProof/>
          <w:lang w:val="tr-TR" w:eastAsia="tr-TR"/>
        </w:rPr>
      </w:pPr>
    </w:p>
    <w:p w14:paraId="1B174B11" w14:textId="67A77F53" w:rsidR="003F1D7E" w:rsidRDefault="003F1D7E" w:rsidP="00A12DF8">
      <w:pPr>
        <w:rPr>
          <w:rFonts w:cs="Times New Roman"/>
          <w:noProof/>
          <w:lang w:val="tr-TR" w:eastAsia="tr-TR"/>
        </w:rPr>
      </w:pPr>
    </w:p>
    <w:p w14:paraId="1FCC7D2E" w14:textId="77777777" w:rsidR="003F1D7E" w:rsidRDefault="003F1D7E" w:rsidP="00A12DF8">
      <w:pPr>
        <w:rPr>
          <w:rFonts w:ascii="Tahoma" w:eastAsiaTheme="majorEastAsia" w:hAnsi="Tahoma" w:cstheme="minorHAnsi"/>
          <w:bCs/>
          <w:szCs w:val="32"/>
        </w:rPr>
      </w:pPr>
    </w:p>
    <w:p w14:paraId="04B21244" w14:textId="77777777" w:rsidR="00FE0A66" w:rsidRDefault="00FE0A66" w:rsidP="00FE0A66">
      <w:pPr>
        <w:jc w:val="center"/>
        <w:rPr>
          <w:rFonts w:ascii="Tahoma" w:eastAsiaTheme="majorEastAsia" w:hAnsi="Tahoma" w:cstheme="minorHAnsi"/>
          <w:bCs/>
          <w:szCs w:val="32"/>
        </w:rPr>
      </w:pPr>
    </w:p>
    <w:p w14:paraId="22F3DAA8" w14:textId="77777777" w:rsidR="00FE0A66" w:rsidRDefault="00FE0A66" w:rsidP="00FE0A66">
      <w:pPr>
        <w:jc w:val="center"/>
        <w:rPr>
          <w:rFonts w:ascii="Tahoma" w:eastAsiaTheme="majorEastAsia" w:hAnsi="Tahoma" w:cstheme="minorHAnsi"/>
          <w:b/>
          <w:bCs/>
          <w:szCs w:val="32"/>
        </w:rPr>
      </w:pPr>
    </w:p>
    <w:p w14:paraId="00181163" w14:textId="180A6B84" w:rsidR="00FE0A66" w:rsidRPr="00F278BD" w:rsidRDefault="00804E05" w:rsidP="00FE0A66">
      <w:pPr>
        <w:jc w:val="center"/>
        <w:rPr>
          <w:rFonts w:ascii="Tahoma" w:eastAsiaTheme="majorEastAsia" w:hAnsi="Tahoma" w:cstheme="minorHAnsi"/>
          <w:b/>
          <w:bCs/>
          <w:szCs w:val="32"/>
        </w:rPr>
      </w:pPr>
      <w:r>
        <w:rPr>
          <w:rFonts w:ascii="Tahoma" w:eastAsiaTheme="majorEastAsia" w:hAnsi="Tahoma" w:cstheme="minorHAnsi"/>
          <w:b/>
          <w:bCs/>
          <w:szCs w:val="32"/>
        </w:rPr>
        <w:t>Doga, BirdLife in Turkey</w:t>
      </w:r>
    </w:p>
    <w:p w14:paraId="365FB8D7" w14:textId="77777777" w:rsidR="00FE0A66" w:rsidRPr="00903EF9" w:rsidRDefault="00FE0A66" w:rsidP="00FE0A66">
      <w:pPr>
        <w:tabs>
          <w:tab w:val="center" w:pos="4536"/>
          <w:tab w:val="left" w:pos="6631"/>
        </w:tabs>
        <w:rPr>
          <w:rFonts w:ascii="Tahoma" w:eastAsiaTheme="majorEastAsia" w:hAnsi="Tahoma" w:cstheme="minorHAnsi"/>
          <w:bCs/>
        </w:rPr>
      </w:pPr>
      <w:r>
        <w:rPr>
          <w:rFonts w:ascii="Tahoma" w:eastAsiaTheme="majorEastAsia" w:hAnsi="Tahoma" w:cstheme="minorHAnsi"/>
          <w:bCs/>
        </w:rPr>
        <w:tab/>
      </w:r>
      <w:r w:rsidRPr="00F278BD">
        <w:rPr>
          <w:rFonts w:ascii="Tahoma" w:eastAsiaTheme="majorEastAsia" w:hAnsi="Tahoma" w:cstheme="minorHAnsi"/>
          <w:bCs/>
        </w:rPr>
        <w:t>Menekse 2 Sk. 33/5</w:t>
      </w:r>
      <w:r>
        <w:rPr>
          <w:rFonts w:ascii="Tahoma" w:eastAsiaTheme="majorEastAsia" w:hAnsi="Tahoma" w:cstheme="minorHAnsi"/>
          <w:bCs/>
        </w:rPr>
        <w:t xml:space="preserve"> </w:t>
      </w:r>
      <w:r w:rsidRPr="00F278BD">
        <w:rPr>
          <w:rFonts w:ascii="Tahoma" w:eastAsiaTheme="majorEastAsia" w:hAnsi="Tahoma" w:cstheme="minorHAnsi"/>
          <w:bCs/>
        </w:rPr>
        <w:t>Kızılay Mah. Cankaya / Ankara </w:t>
      </w:r>
    </w:p>
    <w:p w14:paraId="1142DA97" w14:textId="77777777" w:rsidR="00FE0A66" w:rsidRDefault="00FE0A66" w:rsidP="00FE0A66">
      <w:pPr>
        <w:jc w:val="center"/>
        <w:rPr>
          <w:rFonts w:ascii="Tahoma" w:eastAsiaTheme="majorEastAsia" w:hAnsi="Tahoma" w:cstheme="minorHAnsi"/>
          <w:bCs/>
        </w:rPr>
      </w:pPr>
      <w:r w:rsidRPr="00903EF9">
        <w:rPr>
          <w:rFonts w:ascii="Tahoma" w:eastAsiaTheme="majorEastAsia" w:hAnsi="Tahoma" w:cstheme="minorHAnsi"/>
          <w:bCs/>
        </w:rPr>
        <w:t>Tel: 0312 481 25 45 / 0312 481 25 03 Faks: 0312 481 25 09</w:t>
      </w:r>
    </w:p>
    <w:p w14:paraId="4CC882BC" w14:textId="77777777" w:rsidR="00FE0A66" w:rsidRPr="00903EF9" w:rsidRDefault="00342848" w:rsidP="00FE0A66">
      <w:pPr>
        <w:jc w:val="center"/>
        <w:rPr>
          <w:rFonts w:ascii="Tahoma" w:eastAsiaTheme="majorEastAsia" w:hAnsi="Tahoma" w:cstheme="minorHAnsi"/>
          <w:bCs/>
        </w:rPr>
      </w:pPr>
      <w:hyperlink r:id="rId8" w:history="1">
        <w:r w:rsidR="00FE0A66" w:rsidRPr="000F67EA">
          <w:rPr>
            <w:rStyle w:val="Kpr"/>
            <w:rFonts w:ascii="Tahoma" w:eastAsiaTheme="majorEastAsia" w:hAnsi="Tahoma" w:cstheme="minorHAnsi"/>
            <w:bCs/>
          </w:rPr>
          <w:t>doga@dogadernegi.org</w:t>
        </w:r>
      </w:hyperlink>
      <w:r w:rsidR="00FE0A66">
        <w:rPr>
          <w:rFonts w:ascii="Tahoma" w:eastAsiaTheme="majorEastAsia" w:hAnsi="Tahoma" w:cstheme="minorHAnsi"/>
          <w:bCs/>
        </w:rPr>
        <w:t xml:space="preserve"> </w:t>
      </w:r>
    </w:p>
    <w:p w14:paraId="434C42C2" w14:textId="77777777" w:rsidR="00FE0A66" w:rsidRDefault="00342848" w:rsidP="00FE0A66">
      <w:pPr>
        <w:jc w:val="center"/>
        <w:rPr>
          <w:rStyle w:val="Kpr"/>
          <w:rFonts w:ascii="Tahoma" w:hAnsi="Tahoma" w:cstheme="minorHAnsi"/>
          <w:bCs/>
        </w:rPr>
      </w:pPr>
      <w:hyperlink r:id="rId9" w:history="1">
        <w:r w:rsidR="00FE0A66" w:rsidRPr="00903EF9">
          <w:rPr>
            <w:rStyle w:val="Kpr"/>
            <w:rFonts w:ascii="Tahoma" w:hAnsi="Tahoma" w:cstheme="minorHAnsi"/>
            <w:bCs/>
          </w:rPr>
          <w:t>www.dogadernegi.org</w:t>
        </w:r>
      </w:hyperlink>
    </w:p>
    <w:p w14:paraId="2D0DCB62" w14:textId="77777777" w:rsidR="00FE0A66" w:rsidRPr="0098744C" w:rsidRDefault="00FE0A66" w:rsidP="00FE0A66">
      <w:pPr>
        <w:pStyle w:val="Balk1"/>
        <w:jc w:val="both"/>
        <w:rPr>
          <w:lang w:val="en-GB"/>
        </w:rPr>
      </w:pPr>
      <w:r w:rsidRPr="0098744C">
        <w:rPr>
          <w:lang w:val="en-GB"/>
        </w:rPr>
        <w:lastRenderedPageBreak/>
        <w:t>Background</w:t>
      </w:r>
    </w:p>
    <w:p w14:paraId="05403231" w14:textId="77777777" w:rsidR="00FE0A66" w:rsidRPr="00503332" w:rsidRDefault="00FE0A66" w:rsidP="00FE0A66">
      <w:pPr>
        <w:tabs>
          <w:tab w:val="left" w:pos="280"/>
        </w:tabs>
        <w:autoSpaceDE w:val="0"/>
        <w:spacing w:line="360" w:lineRule="auto"/>
        <w:ind w:right="-108"/>
        <w:jc w:val="both"/>
      </w:pPr>
    </w:p>
    <w:p w14:paraId="4AB5839B" w14:textId="62AFFF67" w:rsidR="003F1D7E" w:rsidRDefault="003F1D7E" w:rsidP="00A12DF8">
      <w:pPr>
        <w:tabs>
          <w:tab w:val="left" w:pos="280"/>
        </w:tabs>
        <w:autoSpaceDE w:val="0"/>
        <w:spacing w:line="360" w:lineRule="auto"/>
        <w:ind w:right="-108"/>
        <w:jc w:val="both"/>
      </w:pPr>
      <w:r w:rsidRPr="003F1D7E">
        <w:t xml:space="preserve">According to official numbers of Turkish republic there are </w:t>
      </w:r>
      <w:r>
        <w:t xml:space="preserve">more than three </w:t>
      </w:r>
      <w:r w:rsidRPr="003F1D7E">
        <w:t>million refugees resid</w:t>
      </w:r>
      <w:r>
        <w:t xml:space="preserve">ing in Turkey. More than </w:t>
      </w:r>
      <w:r w:rsidR="00A752D8">
        <w:t xml:space="preserve">four hundred thousand refugees </w:t>
      </w:r>
      <w:r w:rsidRPr="003F1D7E">
        <w:t xml:space="preserve">are based in Urfa province. Turkey has different regulations than the ones implemented in Syria. Since the refugees from Syria has acquired a role because of their long-lasting presence as actors in Urfa, we </w:t>
      </w:r>
      <w:r w:rsidR="00233A48" w:rsidRPr="003F1D7E">
        <w:t>must</w:t>
      </w:r>
      <w:r w:rsidRPr="003F1D7E">
        <w:t xml:space="preserve"> come up with innovative regional solutions and start working with the Syrian groups to secure the conservation benefits that occurred in the last decade. Only by enriching the local conservation action with a local focus on Syrian refugees, it will be possible to keep on protecting the well-being of endangered species and their habitats in the region. Our teams on the site is willing to be a part of the solution and are aware that this issue is of immediate concern and yet must be handled patiently. Through improvement of local capacity, scientific documentation of threats and keeping the communication alive, it will be possible to reduce the persecution of endangered species and raise the awareness of Syrian Community during their stay.</w:t>
      </w:r>
      <w:r>
        <w:t xml:space="preserve"> </w:t>
      </w:r>
      <w:r w:rsidR="0092322B">
        <w:t xml:space="preserve">Urfa region is providing safe home to many threatened species such as </w:t>
      </w:r>
      <w:r w:rsidR="0092322B" w:rsidRPr="0092322B">
        <w:t>Goitered Gazelle (</w:t>
      </w:r>
      <w:r w:rsidR="0092322B" w:rsidRPr="0092322B">
        <w:rPr>
          <w:i/>
        </w:rPr>
        <w:t>Gazella subgutturosa</w:t>
      </w:r>
      <w:r w:rsidR="0092322B" w:rsidRPr="0092322B">
        <w:t>), Striped Hyena (</w:t>
      </w:r>
      <w:r w:rsidR="0092322B" w:rsidRPr="0092322B">
        <w:rPr>
          <w:i/>
        </w:rPr>
        <w:t>Hyaena hyaena</w:t>
      </w:r>
      <w:r w:rsidR="0092322B" w:rsidRPr="0092322B">
        <w:t>), Long-eared Hedgehog (</w:t>
      </w:r>
      <w:r w:rsidR="0092322B" w:rsidRPr="0092322B">
        <w:rPr>
          <w:i/>
        </w:rPr>
        <w:t>Hemiechinus auritus</w:t>
      </w:r>
      <w:r w:rsidR="0092322B" w:rsidRPr="0092322B">
        <w:t>), Great Bustard (</w:t>
      </w:r>
      <w:r w:rsidR="0092322B" w:rsidRPr="0092322B">
        <w:rPr>
          <w:i/>
        </w:rPr>
        <w:t>Otis tarda</w:t>
      </w:r>
      <w:r w:rsidR="0092322B" w:rsidRPr="0092322B">
        <w:t>), Cream-colored Courser (</w:t>
      </w:r>
      <w:r w:rsidR="0092322B" w:rsidRPr="0092322B">
        <w:rPr>
          <w:i/>
        </w:rPr>
        <w:t>Cursorius cursor</w:t>
      </w:r>
      <w:r w:rsidR="0092322B" w:rsidRPr="0092322B">
        <w:t>), Pallid Scops Owl (</w:t>
      </w:r>
      <w:r w:rsidR="0092322B" w:rsidRPr="0092322B">
        <w:rPr>
          <w:i/>
        </w:rPr>
        <w:t>Otus brucei</w:t>
      </w:r>
      <w:r w:rsidR="0092322B" w:rsidRPr="0092322B">
        <w:t>), Northern Bald Ibis (</w:t>
      </w:r>
      <w:r w:rsidR="0092322B" w:rsidRPr="0092322B">
        <w:rPr>
          <w:i/>
        </w:rPr>
        <w:t>Geronticus eremita</w:t>
      </w:r>
      <w:r w:rsidR="0092322B" w:rsidRPr="0092322B">
        <w:t>) and Desert Monitor (</w:t>
      </w:r>
      <w:r w:rsidR="0092322B" w:rsidRPr="0092322B">
        <w:rPr>
          <w:i/>
        </w:rPr>
        <w:t>Varanus griseus</w:t>
      </w:r>
      <w:r w:rsidR="0092322B" w:rsidRPr="0092322B">
        <w:t>). Birecik is also known as the only breeding area of Northern Bald Ibis (</w:t>
      </w:r>
      <w:r w:rsidR="0092322B" w:rsidRPr="0092322B">
        <w:rPr>
          <w:i/>
        </w:rPr>
        <w:t>Geronticus eremita</w:t>
      </w:r>
      <w:r w:rsidR="0092322B" w:rsidRPr="0092322B">
        <w:t>)</w:t>
      </w:r>
      <w:r w:rsidR="0092322B">
        <w:t>.</w:t>
      </w:r>
      <w:r w:rsidR="00CC2856">
        <w:t xml:space="preserve"> Many of these species are illegally killed or trapped by refugees in the area and government personnel gives punishment fees </w:t>
      </w:r>
      <w:r w:rsidR="00734028">
        <w:t xml:space="preserve">of thousands of Turkish liras. Thus effecting refugees financially in an adverse way. </w:t>
      </w:r>
    </w:p>
    <w:p w14:paraId="13AF4B78" w14:textId="77777777" w:rsidR="005D462C" w:rsidRDefault="003F1D7E" w:rsidP="005D462C">
      <w:pPr>
        <w:tabs>
          <w:tab w:val="left" w:pos="280"/>
        </w:tabs>
        <w:autoSpaceDE w:val="0"/>
        <w:spacing w:line="360" w:lineRule="auto"/>
        <w:ind w:right="-108"/>
        <w:jc w:val="both"/>
      </w:pPr>
      <w:r w:rsidRPr="003F1D7E">
        <w:t>Doğa has a grass root establishment in the area who are dedicated to conservation of local wildlife. Urfa province is located adjacent to a war zone and civil unrest is part of daily life in the region. Doğa</w:t>
      </w:r>
      <w:r>
        <w:t>’s</w:t>
      </w:r>
      <w:r w:rsidRPr="003F1D7E">
        <w:t xml:space="preserve"> team </w:t>
      </w:r>
      <w:r>
        <w:t xml:space="preserve">is </w:t>
      </w:r>
      <w:r w:rsidRPr="003F1D7E">
        <w:t xml:space="preserve">already active in the area for 12 years and does not have the disadvantage of being perceived as a stranger, being affiliated with the local community. Over time Doğa has become one of the local values of Birecik and each of the team members have established long lasting relations with local institutions and community leaders.  </w:t>
      </w:r>
      <w:r>
        <w:t xml:space="preserve">With the joining of </w:t>
      </w:r>
      <w:r w:rsidRPr="003F1D7E">
        <w:t>Mahmoud Shaiesh</w:t>
      </w:r>
      <w:r>
        <w:t xml:space="preserve"> Abdoullah</w:t>
      </w:r>
      <w:r w:rsidR="00541FC9">
        <w:t xml:space="preserve"> who escaped from Syria with his family and became a refugee himself</w:t>
      </w:r>
      <w:r>
        <w:t xml:space="preserve"> </w:t>
      </w:r>
      <w:r w:rsidR="00F541B5">
        <w:t xml:space="preserve">to Doğa’s team </w:t>
      </w:r>
      <w:r>
        <w:t>from Syria, D</w:t>
      </w:r>
      <w:r w:rsidR="00F541B5">
        <w:t xml:space="preserve">oğa is now more strong to tackle </w:t>
      </w:r>
      <w:r w:rsidR="00F541B5">
        <w:lastRenderedPageBreak/>
        <w:t xml:space="preserve">conservation issues caused by refugees because a native speaker can directly engage the situation. </w:t>
      </w:r>
      <w:r w:rsidR="005D462C">
        <w:t xml:space="preserve">An awareness raising frame workplan has already been prepared and put into action which includes visiting of 2 schools every week but the lack of financial support does not let us engage entire region. </w:t>
      </w:r>
    </w:p>
    <w:p w14:paraId="50AE8761" w14:textId="46EEE42E" w:rsidR="00ED750E" w:rsidRDefault="00ED750E" w:rsidP="00A12DF8">
      <w:pPr>
        <w:tabs>
          <w:tab w:val="left" w:pos="280"/>
        </w:tabs>
        <w:autoSpaceDE w:val="0"/>
        <w:spacing w:line="360" w:lineRule="auto"/>
        <w:ind w:right="-108"/>
        <w:jc w:val="both"/>
      </w:pPr>
      <w:r>
        <w:t xml:space="preserve">Another focal area of Syrian refugees is in western part of Turkey, İzmir where more than a hundred thousand refugees are living unofficially.  </w:t>
      </w:r>
      <w:r w:rsidR="005D462C">
        <w:t xml:space="preserve">Doğa’s nature school is located in the area which develops and implements Doğa’s capacity building programme within its strategy. Syrian refugees within İzmir region are a great danger towards songbirds especially finches. </w:t>
      </w:r>
    </w:p>
    <w:p w14:paraId="55B48B48" w14:textId="25088564" w:rsidR="005D462C" w:rsidRDefault="005D462C" w:rsidP="00A12DF8">
      <w:pPr>
        <w:tabs>
          <w:tab w:val="left" w:pos="280"/>
        </w:tabs>
        <w:autoSpaceDE w:val="0"/>
        <w:spacing w:line="360" w:lineRule="auto"/>
        <w:ind w:right="-108"/>
        <w:jc w:val="both"/>
      </w:pPr>
      <w:r>
        <w:t xml:space="preserve">With the proposed project a new bilingual (Turkish – Arabic) training program towards Syrian refugees called “Nature for All” will be developed. </w:t>
      </w:r>
      <w:r w:rsidR="00734028">
        <w:t>The project will take place as psychological, social and financial rehabilitation towards refugees.</w:t>
      </w:r>
    </w:p>
    <w:p w14:paraId="2A994E13" w14:textId="3F084D30" w:rsidR="00F541B5" w:rsidRDefault="00F541B5" w:rsidP="00F541B5">
      <w:pPr>
        <w:pStyle w:val="Balk1"/>
        <w:jc w:val="both"/>
        <w:rPr>
          <w:lang w:val="en-GB"/>
        </w:rPr>
      </w:pPr>
      <w:r w:rsidRPr="00F541B5">
        <w:rPr>
          <w:lang w:val="en-GB"/>
        </w:rPr>
        <w:t>Proposed Actions</w:t>
      </w:r>
    </w:p>
    <w:p w14:paraId="3C85F537" w14:textId="7A1D2375" w:rsidR="00F541B5" w:rsidRDefault="00F541B5" w:rsidP="00AF2FEA">
      <w:pPr>
        <w:jc w:val="both"/>
        <w:rPr>
          <w:lang w:val="en-GB"/>
        </w:rPr>
      </w:pPr>
    </w:p>
    <w:p w14:paraId="62CF939C" w14:textId="6CF15B0E" w:rsidR="0092322B" w:rsidRDefault="00734028" w:rsidP="00AF2FEA">
      <w:pPr>
        <w:pStyle w:val="ListeParagraf"/>
        <w:numPr>
          <w:ilvl w:val="0"/>
          <w:numId w:val="10"/>
        </w:numPr>
        <w:jc w:val="both"/>
        <w:rPr>
          <w:lang w:val="en-GB"/>
        </w:rPr>
      </w:pPr>
      <w:r>
        <w:rPr>
          <w:lang w:val="en-GB"/>
        </w:rPr>
        <w:t xml:space="preserve">Develop </w:t>
      </w:r>
      <w:r w:rsidR="00A752D8">
        <w:rPr>
          <w:lang w:val="en-GB"/>
        </w:rPr>
        <w:t xml:space="preserve">and implement </w:t>
      </w:r>
      <w:r w:rsidR="0092322B">
        <w:rPr>
          <w:lang w:val="en-GB"/>
        </w:rPr>
        <w:t>Nature for All training programme</w:t>
      </w:r>
      <w:r w:rsidR="0051304A">
        <w:rPr>
          <w:lang w:val="en-GB"/>
        </w:rPr>
        <w:t>.</w:t>
      </w:r>
    </w:p>
    <w:p w14:paraId="14778C7D" w14:textId="40F2AB28" w:rsidR="00A752D8" w:rsidRDefault="0092322B" w:rsidP="00AF2FEA">
      <w:pPr>
        <w:pStyle w:val="ListeParagraf"/>
        <w:numPr>
          <w:ilvl w:val="0"/>
          <w:numId w:val="10"/>
        </w:numPr>
        <w:jc w:val="both"/>
        <w:rPr>
          <w:lang w:val="en-GB"/>
        </w:rPr>
      </w:pPr>
      <w:r>
        <w:rPr>
          <w:lang w:val="en-GB"/>
        </w:rPr>
        <w:t xml:space="preserve">Work closely with </w:t>
      </w:r>
      <w:r w:rsidR="00A752D8">
        <w:rPr>
          <w:lang w:val="en-GB"/>
        </w:rPr>
        <w:t>Syrian teachers who are officially working at schools with Syrian students</w:t>
      </w:r>
      <w:r>
        <w:rPr>
          <w:lang w:val="en-GB"/>
        </w:rPr>
        <w:t xml:space="preserve"> at coordinat</w:t>
      </w:r>
      <w:r w:rsidR="0051304A">
        <w:rPr>
          <w:lang w:val="en-GB"/>
        </w:rPr>
        <w:t>ion national coordination unit inviting them to Doğa’s Nature School.</w:t>
      </w:r>
    </w:p>
    <w:p w14:paraId="37583A32" w14:textId="1062C38F" w:rsidR="0051304A" w:rsidRDefault="0051304A" w:rsidP="00AF2FEA">
      <w:pPr>
        <w:pStyle w:val="ListeParagraf"/>
        <w:numPr>
          <w:ilvl w:val="0"/>
          <w:numId w:val="10"/>
        </w:numPr>
        <w:jc w:val="both"/>
        <w:rPr>
          <w:lang w:val="en-GB"/>
        </w:rPr>
      </w:pPr>
      <w:r>
        <w:rPr>
          <w:lang w:val="en-GB"/>
        </w:rPr>
        <w:t xml:space="preserve">Establish a bird-watching group with Syrian children </w:t>
      </w:r>
      <w:r w:rsidR="00734028">
        <w:rPr>
          <w:lang w:val="en-GB"/>
        </w:rPr>
        <w:t>to monitor threatened species.</w:t>
      </w:r>
      <w:r>
        <w:rPr>
          <w:lang w:val="en-GB"/>
        </w:rPr>
        <w:t xml:space="preserve"> </w:t>
      </w:r>
    </w:p>
    <w:p w14:paraId="62E3706F" w14:textId="1EB4670D" w:rsidR="00A752D8" w:rsidRDefault="00747B2C" w:rsidP="00AF2FEA">
      <w:pPr>
        <w:pStyle w:val="ListeParagraf"/>
        <w:numPr>
          <w:ilvl w:val="0"/>
          <w:numId w:val="10"/>
        </w:numPr>
        <w:jc w:val="both"/>
        <w:rPr>
          <w:lang w:val="en-GB"/>
        </w:rPr>
      </w:pPr>
      <w:r>
        <w:rPr>
          <w:lang w:val="en-GB"/>
        </w:rPr>
        <w:t>Increase awareness of Syrian r</w:t>
      </w:r>
      <w:r w:rsidR="00A752D8">
        <w:rPr>
          <w:lang w:val="en-GB"/>
        </w:rPr>
        <w:t xml:space="preserve">efugees </w:t>
      </w:r>
      <w:r>
        <w:rPr>
          <w:lang w:val="en-GB"/>
        </w:rPr>
        <w:t>settled at 2</w:t>
      </w:r>
      <w:r w:rsidR="00AF2FEA">
        <w:rPr>
          <w:lang w:val="en-GB"/>
        </w:rPr>
        <w:t xml:space="preserve"> </w:t>
      </w:r>
      <w:r>
        <w:rPr>
          <w:lang w:val="en-GB"/>
        </w:rPr>
        <w:t xml:space="preserve">different refugee camps on Turkey’s </w:t>
      </w:r>
      <w:r w:rsidR="0015370C">
        <w:rPr>
          <w:lang w:val="en-GB"/>
        </w:rPr>
        <w:t xml:space="preserve">and region’s </w:t>
      </w:r>
      <w:r>
        <w:rPr>
          <w:lang w:val="en-GB"/>
        </w:rPr>
        <w:t>biodiversity, legal framework, threatened species etc.</w:t>
      </w:r>
    </w:p>
    <w:p w14:paraId="16C255BB" w14:textId="33658EDA" w:rsidR="00747B2C" w:rsidRDefault="00747B2C" w:rsidP="00AF2FEA">
      <w:pPr>
        <w:pStyle w:val="ListeParagraf"/>
        <w:numPr>
          <w:ilvl w:val="0"/>
          <w:numId w:val="10"/>
        </w:numPr>
        <w:jc w:val="both"/>
        <w:rPr>
          <w:lang w:val="en-GB"/>
        </w:rPr>
      </w:pPr>
      <w:r>
        <w:rPr>
          <w:lang w:val="en-GB"/>
        </w:rPr>
        <w:t xml:space="preserve">Design and deliver posters and flyers on threatened species and </w:t>
      </w:r>
      <w:r w:rsidR="00ED0FC3">
        <w:rPr>
          <w:lang w:val="en-GB"/>
        </w:rPr>
        <w:t>Key Biodiversity</w:t>
      </w:r>
      <w:r>
        <w:rPr>
          <w:lang w:val="en-GB"/>
        </w:rPr>
        <w:t xml:space="preserve"> Areas in</w:t>
      </w:r>
      <w:bookmarkStart w:id="0" w:name="_GoBack"/>
      <w:bookmarkEnd w:id="0"/>
      <w:r>
        <w:rPr>
          <w:lang w:val="en-GB"/>
        </w:rPr>
        <w:t xml:space="preserve"> Arabic.</w:t>
      </w:r>
    </w:p>
    <w:p w14:paraId="5A2614D0" w14:textId="36127B8A" w:rsidR="00ED0FC3" w:rsidRPr="00A752D8" w:rsidRDefault="00ED0FC3" w:rsidP="00AF2FEA">
      <w:pPr>
        <w:pStyle w:val="ListeParagraf"/>
        <w:numPr>
          <w:ilvl w:val="0"/>
          <w:numId w:val="10"/>
        </w:numPr>
        <w:jc w:val="both"/>
        <w:rPr>
          <w:lang w:val="en-GB"/>
        </w:rPr>
      </w:pPr>
      <w:r>
        <w:rPr>
          <w:lang w:val="en-GB"/>
        </w:rPr>
        <w:t>Prepare and disseminate a short movie in Arabic to be shown at public places and Syrian refugee camps.</w:t>
      </w:r>
    </w:p>
    <w:sectPr w:rsidR="00ED0FC3" w:rsidRPr="00A752D8" w:rsidSect="00512EEE">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959B" w14:textId="77777777" w:rsidR="00342848" w:rsidRDefault="00342848" w:rsidP="00FE0A66">
      <w:r>
        <w:separator/>
      </w:r>
    </w:p>
  </w:endnote>
  <w:endnote w:type="continuationSeparator" w:id="0">
    <w:p w14:paraId="4BF41847" w14:textId="77777777" w:rsidR="00342848" w:rsidRDefault="00342848" w:rsidP="00FE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517A7" w14:textId="77777777" w:rsidR="00342848" w:rsidRDefault="00342848" w:rsidP="00FE0A66">
      <w:r>
        <w:separator/>
      </w:r>
    </w:p>
  </w:footnote>
  <w:footnote w:type="continuationSeparator" w:id="0">
    <w:p w14:paraId="61FD1F38" w14:textId="77777777" w:rsidR="00342848" w:rsidRDefault="00342848" w:rsidP="00FE0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000"/>
    <w:multiLevelType w:val="hybridMultilevel"/>
    <w:tmpl w:val="22B6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10CE2"/>
    <w:multiLevelType w:val="hybridMultilevel"/>
    <w:tmpl w:val="503CA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45224E"/>
    <w:multiLevelType w:val="hybridMultilevel"/>
    <w:tmpl w:val="285E2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D83A17"/>
    <w:multiLevelType w:val="multilevel"/>
    <w:tmpl w:val="109A31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503523"/>
    <w:multiLevelType w:val="hybridMultilevel"/>
    <w:tmpl w:val="9B80EE3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405421C0"/>
    <w:multiLevelType w:val="hybridMultilevel"/>
    <w:tmpl w:val="D328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D2B21"/>
    <w:multiLevelType w:val="hybridMultilevel"/>
    <w:tmpl w:val="B9B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C2A45"/>
    <w:multiLevelType w:val="hybridMultilevel"/>
    <w:tmpl w:val="90047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A15F4"/>
    <w:multiLevelType w:val="hybridMultilevel"/>
    <w:tmpl w:val="ECC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646C7"/>
    <w:multiLevelType w:val="hybridMultilevel"/>
    <w:tmpl w:val="EBC0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7"/>
  </w:num>
  <w:num w:numId="6">
    <w:abstractNumId w:val="6"/>
  </w:num>
  <w:num w:numId="7">
    <w:abstractNumId w:val="4"/>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66"/>
    <w:rsid w:val="00006143"/>
    <w:rsid w:val="00031F58"/>
    <w:rsid w:val="00080D89"/>
    <w:rsid w:val="000A2F3D"/>
    <w:rsid w:val="000D2F6A"/>
    <w:rsid w:val="000D3BC1"/>
    <w:rsid w:val="000E5C7C"/>
    <w:rsid w:val="000F2D8F"/>
    <w:rsid w:val="00106C84"/>
    <w:rsid w:val="00110F7F"/>
    <w:rsid w:val="001276EF"/>
    <w:rsid w:val="001342E7"/>
    <w:rsid w:val="00151B27"/>
    <w:rsid w:val="0015370C"/>
    <w:rsid w:val="00163A93"/>
    <w:rsid w:val="00167621"/>
    <w:rsid w:val="001711FF"/>
    <w:rsid w:val="001C08CF"/>
    <w:rsid w:val="002060C8"/>
    <w:rsid w:val="00206603"/>
    <w:rsid w:val="00223FA1"/>
    <w:rsid w:val="00230BBB"/>
    <w:rsid w:val="00233A48"/>
    <w:rsid w:val="002800F8"/>
    <w:rsid w:val="002933DD"/>
    <w:rsid w:val="002D5444"/>
    <w:rsid w:val="002E7D1A"/>
    <w:rsid w:val="002F2570"/>
    <w:rsid w:val="003233B7"/>
    <w:rsid w:val="00337CD8"/>
    <w:rsid w:val="00342848"/>
    <w:rsid w:val="00375158"/>
    <w:rsid w:val="003F072D"/>
    <w:rsid w:val="003F1D7E"/>
    <w:rsid w:val="003F7F63"/>
    <w:rsid w:val="004372F3"/>
    <w:rsid w:val="00440632"/>
    <w:rsid w:val="00451124"/>
    <w:rsid w:val="00487BF2"/>
    <w:rsid w:val="004A1CCE"/>
    <w:rsid w:val="00512EEE"/>
    <w:rsid w:val="0051304A"/>
    <w:rsid w:val="00541FC9"/>
    <w:rsid w:val="00556BD0"/>
    <w:rsid w:val="0056362B"/>
    <w:rsid w:val="00593E4C"/>
    <w:rsid w:val="005D462C"/>
    <w:rsid w:val="00636FFB"/>
    <w:rsid w:val="0066609A"/>
    <w:rsid w:val="006977EB"/>
    <w:rsid w:val="006A0D65"/>
    <w:rsid w:val="006F0664"/>
    <w:rsid w:val="00734028"/>
    <w:rsid w:val="00735954"/>
    <w:rsid w:val="00740C06"/>
    <w:rsid w:val="00747B2C"/>
    <w:rsid w:val="0076385D"/>
    <w:rsid w:val="00770EA4"/>
    <w:rsid w:val="00774021"/>
    <w:rsid w:val="007B5ECA"/>
    <w:rsid w:val="007F5219"/>
    <w:rsid w:val="00804E05"/>
    <w:rsid w:val="00804F16"/>
    <w:rsid w:val="0080664C"/>
    <w:rsid w:val="00841F71"/>
    <w:rsid w:val="00867400"/>
    <w:rsid w:val="00874883"/>
    <w:rsid w:val="00891DE5"/>
    <w:rsid w:val="008C3D29"/>
    <w:rsid w:val="0091376E"/>
    <w:rsid w:val="0091678E"/>
    <w:rsid w:val="0092322B"/>
    <w:rsid w:val="009320C1"/>
    <w:rsid w:val="0099765C"/>
    <w:rsid w:val="009D4650"/>
    <w:rsid w:val="009F39EE"/>
    <w:rsid w:val="00A12DF8"/>
    <w:rsid w:val="00A37F9E"/>
    <w:rsid w:val="00A752D8"/>
    <w:rsid w:val="00AB11CE"/>
    <w:rsid w:val="00AB4094"/>
    <w:rsid w:val="00AC6C6F"/>
    <w:rsid w:val="00AF1C7E"/>
    <w:rsid w:val="00AF2FEA"/>
    <w:rsid w:val="00AF7B45"/>
    <w:rsid w:val="00B45C14"/>
    <w:rsid w:val="00B9066C"/>
    <w:rsid w:val="00BB4824"/>
    <w:rsid w:val="00BB6B3F"/>
    <w:rsid w:val="00BF3C1A"/>
    <w:rsid w:val="00C23EE8"/>
    <w:rsid w:val="00C655C1"/>
    <w:rsid w:val="00CC2856"/>
    <w:rsid w:val="00CE19B8"/>
    <w:rsid w:val="00D25BEB"/>
    <w:rsid w:val="00D30CF9"/>
    <w:rsid w:val="00D84D6E"/>
    <w:rsid w:val="00DA25EE"/>
    <w:rsid w:val="00DA3D08"/>
    <w:rsid w:val="00DB0F50"/>
    <w:rsid w:val="00DD31A4"/>
    <w:rsid w:val="00DD6E7A"/>
    <w:rsid w:val="00E357F8"/>
    <w:rsid w:val="00E53605"/>
    <w:rsid w:val="00EB06E5"/>
    <w:rsid w:val="00EC45ED"/>
    <w:rsid w:val="00ED0FC3"/>
    <w:rsid w:val="00ED750E"/>
    <w:rsid w:val="00EF210C"/>
    <w:rsid w:val="00F02D8F"/>
    <w:rsid w:val="00F30981"/>
    <w:rsid w:val="00F522A6"/>
    <w:rsid w:val="00F540C1"/>
    <w:rsid w:val="00F541B5"/>
    <w:rsid w:val="00F85087"/>
    <w:rsid w:val="00FA4B13"/>
    <w:rsid w:val="00FE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50326"/>
  <w14:defaultImageDpi w14:val="300"/>
  <w15:docId w15:val="{711D9EA9-CDDC-4A90-9A7D-03F1305C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0A66"/>
    <w:rPr>
      <w:lang w:eastAsia="ja-JP"/>
    </w:rPr>
  </w:style>
  <w:style w:type="paragraph" w:styleId="Balk1">
    <w:name w:val="heading 1"/>
    <w:basedOn w:val="Normal"/>
    <w:next w:val="Normal"/>
    <w:link w:val="Balk1Char"/>
    <w:uiPriority w:val="9"/>
    <w:qFormat/>
    <w:rsid w:val="00FE0A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0A66"/>
    <w:rPr>
      <w:rFonts w:asciiTheme="majorHAnsi" w:eastAsiaTheme="majorEastAsia" w:hAnsiTheme="majorHAnsi" w:cstheme="majorBidi"/>
      <w:b/>
      <w:bCs/>
      <w:color w:val="345A8A" w:themeColor="accent1" w:themeShade="B5"/>
      <w:sz w:val="32"/>
      <w:szCs w:val="32"/>
      <w:lang w:eastAsia="ja-JP"/>
    </w:rPr>
  </w:style>
  <w:style w:type="paragraph" w:styleId="ListeParagraf">
    <w:name w:val="List Paragraph"/>
    <w:basedOn w:val="Normal"/>
    <w:uiPriority w:val="34"/>
    <w:qFormat/>
    <w:rsid w:val="00FE0A66"/>
    <w:pPr>
      <w:spacing w:after="200" w:line="276" w:lineRule="auto"/>
      <w:ind w:left="720"/>
      <w:contextualSpacing/>
    </w:pPr>
    <w:rPr>
      <w:sz w:val="22"/>
      <w:szCs w:val="22"/>
    </w:rPr>
  </w:style>
  <w:style w:type="paragraph" w:styleId="KonuBal">
    <w:name w:val="Title"/>
    <w:basedOn w:val="Normal"/>
    <w:next w:val="Normal"/>
    <w:link w:val="KonuBalChar"/>
    <w:uiPriority w:val="10"/>
    <w:qFormat/>
    <w:rsid w:val="00FE0A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E0A66"/>
    <w:rPr>
      <w:rFonts w:asciiTheme="majorHAnsi" w:eastAsiaTheme="majorEastAsia" w:hAnsiTheme="majorHAnsi" w:cstheme="majorBidi"/>
      <w:color w:val="17365D" w:themeColor="text2" w:themeShade="BF"/>
      <w:spacing w:val="5"/>
      <w:kern w:val="28"/>
      <w:sz w:val="52"/>
      <w:szCs w:val="52"/>
      <w:lang w:eastAsia="ja-JP"/>
    </w:rPr>
  </w:style>
  <w:style w:type="character" w:styleId="AklamaBavurusu">
    <w:name w:val="annotation reference"/>
    <w:basedOn w:val="VarsaylanParagrafYazTipi"/>
    <w:unhideWhenUsed/>
    <w:rsid w:val="00FE0A66"/>
    <w:rPr>
      <w:sz w:val="16"/>
      <w:szCs w:val="16"/>
    </w:rPr>
  </w:style>
  <w:style w:type="paragraph" w:styleId="AklamaMetni">
    <w:name w:val="annotation text"/>
    <w:basedOn w:val="Normal"/>
    <w:link w:val="AklamaMetniChar"/>
    <w:unhideWhenUsed/>
    <w:rsid w:val="00FE0A66"/>
    <w:rPr>
      <w:sz w:val="20"/>
      <w:szCs w:val="20"/>
    </w:rPr>
  </w:style>
  <w:style w:type="character" w:customStyle="1" w:styleId="AklamaMetniChar">
    <w:name w:val="Açıklama Metni Char"/>
    <w:basedOn w:val="VarsaylanParagrafYazTipi"/>
    <w:link w:val="AklamaMetni"/>
    <w:rsid w:val="00FE0A66"/>
    <w:rPr>
      <w:sz w:val="20"/>
      <w:szCs w:val="20"/>
      <w:lang w:eastAsia="ja-JP"/>
    </w:rPr>
  </w:style>
  <w:style w:type="paragraph" w:styleId="DipnotMetni">
    <w:name w:val="footnote text"/>
    <w:aliases w:val="Geneva 9,Font: Geneva 9,Boston 10,f,Footnote Text Char Char Char,Footnote Text Char Char,Fußnote"/>
    <w:basedOn w:val="Normal"/>
    <w:link w:val="DipnotMetniChar"/>
    <w:unhideWhenUsed/>
    <w:rsid w:val="00FE0A66"/>
    <w:rPr>
      <w:rFonts w:eastAsiaTheme="minorHAnsi"/>
      <w:lang w:eastAsia="en-US"/>
    </w:rPr>
  </w:style>
  <w:style w:type="character" w:customStyle="1" w:styleId="DipnotMetniChar">
    <w:name w:val="Dipnot Metni Char"/>
    <w:aliases w:val="Geneva 9 Char,Font: Geneva 9 Char,Boston 10 Char,f Char,Footnote Text Char Char Char Char,Footnote Text Char Char Char1,Fußnote Char"/>
    <w:basedOn w:val="VarsaylanParagrafYazTipi"/>
    <w:link w:val="DipnotMetni"/>
    <w:rsid w:val="00FE0A66"/>
    <w:rPr>
      <w:rFonts w:eastAsiaTheme="minorHAnsi"/>
    </w:rPr>
  </w:style>
  <w:style w:type="character" w:styleId="DipnotBavurusu">
    <w:name w:val="footnote reference"/>
    <w:aliases w:val="16 Point,Superscript 6 Point"/>
    <w:basedOn w:val="VarsaylanParagrafYazTipi"/>
    <w:uiPriority w:val="99"/>
    <w:unhideWhenUsed/>
    <w:rsid w:val="00FE0A66"/>
    <w:rPr>
      <w:vertAlign w:val="superscript"/>
    </w:rPr>
  </w:style>
  <w:style w:type="character" w:styleId="Kpr">
    <w:name w:val="Hyperlink"/>
    <w:basedOn w:val="VarsaylanParagrafYazTipi"/>
    <w:uiPriority w:val="99"/>
    <w:rsid w:val="00FE0A66"/>
    <w:rPr>
      <w:color w:val="0000D4"/>
      <w:u w:val="single"/>
    </w:rPr>
  </w:style>
  <w:style w:type="character" w:customStyle="1" w:styleId="hps">
    <w:name w:val="hps"/>
    <w:basedOn w:val="VarsaylanParagrafYazTipi"/>
    <w:rsid w:val="00FE0A66"/>
  </w:style>
  <w:style w:type="paragraph" w:styleId="BalonMetni">
    <w:name w:val="Balloon Text"/>
    <w:basedOn w:val="Normal"/>
    <w:link w:val="BalonMetniChar"/>
    <w:uiPriority w:val="99"/>
    <w:semiHidden/>
    <w:unhideWhenUsed/>
    <w:rsid w:val="00FE0A6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E0A66"/>
    <w:rPr>
      <w:rFonts w:ascii="Lucida Grande" w:hAnsi="Lucida Grande" w:cs="Lucida Grande"/>
      <w:sz w:val="18"/>
      <w:szCs w:val="18"/>
      <w:lang w:eastAsia="ja-JP"/>
    </w:rPr>
  </w:style>
  <w:style w:type="paragraph" w:customStyle="1" w:styleId="Default">
    <w:name w:val="Default"/>
    <w:rsid w:val="0076385D"/>
    <w:pPr>
      <w:widowControl w:val="0"/>
      <w:autoSpaceDE w:val="0"/>
      <w:autoSpaceDN w:val="0"/>
      <w:adjustRightInd w:val="0"/>
    </w:pPr>
    <w:rPr>
      <w:rFonts w:ascii="Calibri" w:hAnsi="Calibri" w:cs="Calibri"/>
      <w:color w:val="000000"/>
    </w:rPr>
  </w:style>
  <w:style w:type="paragraph" w:styleId="AralkYok">
    <w:name w:val="No Spacing"/>
    <w:uiPriority w:val="1"/>
    <w:qFormat/>
    <w:rsid w:val="001C08CF"/>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79955">
      <w:bodyDiv w:val="1"/>
      <w:marLeft w:val="0"/>
      <w:marRight w:val="0"/>
      <w:marTop w:val="0"/>
      <w:marBottom w:val="0"/>
      <w:divBdr>
        <w:top w:val="none" w:sz="0" w:space="0" w:color="auto"/>
        <w:left w:val="none" w:sz="0" w:space="0" w:color="auto"/>
        <w:bottom w:val="none" w:sz="0" w:space="0" w:color="auto"/>
        <w:right w:val="none" w:sz="0" w:space="0" w:color="auto"/>
      </w:divBdr>
    </w:div>
    <w:div w:id="2065256982">
      <w:bodyDiv w:val="1"/>
      <w:marLeft w:val="0"/>
      <w:marRight w:val="0"/>
      <w:marTop w:val="0"/>
      <w:marBottom w:val="0"/>
      <w:divBdr>
        <w:top w:val="none" w:sz="0" w:space="0" w:color="auto"/>
        <w:left w:val="none" w:sz="0" w:space="0" w:color="auto"/>
        <w:bottom w:val="none" w:sz="0" w:space="0" w:color="auto"/>
        <w:right w:val="none" w:sz="0" w:space="0" w:color="auto"/>
      </w:divBdr>
      <w:divsChild>
        <w:div w:id="495653456">
          <w:marLeft w:val="0"/>
          <w:marRight w:val="0"/>
          <w:marTop w:val="0"/>
          <w:marBottom w:val="0"/>
          <w:divBdr>
            <w:top w:val="none" w:sz="0" w:space="0" w:color="auto"/>
            <w:left w:val="none" w:sz="0" w:space="0" w:color="auto"/>
            <w:bottom w:val="none" w:sz="0" w:space="0" w:color="auto"/>
            <w:right w:val="none" w:sz="0" w:space="0" w:color="auto"/>
          </w:divBdr>
        </w:div>
        <w:div w:id="564529750">
          <w:marLeft w:val="0"/>
          <w:marRight w:val="0"/>
          <w:marTop w:val="0"/>
          <w:marBottom w:val="0"/>
          <w:divBdr>
            <w:top w:val="none" w:sz="0" w:space="0" w:color="auto"/>
            <w:left w:val="none" w:sz="0" w:space="0" w:color="auto"/>
            <w:bottom w:val="none" w:sz="0" w:space="0" w:color="auto"/>
            <w:right w:val="none" w:sz="0" w:space="0" w:color="auto"/>
          </w:divBdr>
        </w:div>
        <w:div w:id="105733531">
          <w:marLeft w:val="0"/>
          <w:marRight w:val="0"/>
          <w:marTop w:val="0"/>
          <w:marBottom w:val="0"/>
          <w:divBdr>
            <w:top w:val="none" w:sz="0" w:space="0" w:color="auto"/>
            <w:left w:val="none" w:sz="0" w:space="0" w:color="auto"/>
            <w:bottom w:val="none" w:sz="0" w:space="0" w:color="auto"/>
            <w:right w:val="none" w:sz="0" w:space="0" w:color="auto"/>
          </w:divBdr>
        </w:div>
        <w:div w:id="370762299">
          <w:marLeft w:val="0"/>
          <w:marRight w:val="0"/>
          <w:marTop w:val="0"/>
          <w:marBottom w:val="0"/>
          <w:divBdr>
            <w:top w:val="none" w:sz="0" w:space="0" w:color="auto"/>
            <w:left w:val="none" w:sz="0" w:space="0" w:color="auto"/>
            <w:bottom w:val="none" w:sz="0" w:space="0" w:color="auto"/>
            <w:right w:val="none" w:sz="0" w:space="0" w:color="auto"/>
          </w:divBdr>
        </w:div>
        <w:div w:id="379129520">
          <w:marLeft w:val="0"/>
          <w:marRight w:val="0"/>
          <w:marTop w:val="0"/>
          <w:marBottom w:val="0"/>
          <w:divBdr>
            <w:top w:val="none" w:sz="0" w:space="0" w:color="auto"/>
            <w:left w:val="none" w:sz="0" w:space="0" w:color="auto"/>
            <w:bottom w:val="none" w:sz="0" w:space="0" w:color="auto"/>
            <w:right w:val="none" w:sz="0" w:space="0" w:color="auto"/>
          </w:divBdr>
        </w:div>
        <w:div w:id="300162027">
          <w:marLeft w:val="0"/>
          <w:marRight w:val="0"/>
          <w:marTop w:val="0"/>
          <w:marBottom w:val="0"/>
          <w:divBdr>
            <w:top w:val="none" w:sz="0" w:space="0" w:color="auto"/>
            <w:left w:val="none" w:sz="0" w:space="0" w:color="auto"/>
            <w:bottom w:val="none" w:sz="0" w:space="0" w:color="auto"/>
            <w:right w:val="none" w:sz="0" w:space="0" w:color="auto"/>
          </w:divBdr>
        </w:div>
        <w:div w:id="680745420">
          <w:marLeft w:val="0"/>
          <w:marRight w:val="0"/>
          <w:marTop w:val="0"/>
          <w:marBottom w:val="0"/>
          <w:divBdr>
            <w:top w:val="none" w:sz="0" w:space="0" w:color="auto"/>
            <w:left w:val="none" w:sz="0" w:space="0" w:color="auto"/>
            <w:bottom w:val="none" w:sz="0" w:space="0" w:color="auto"/>
            <w:right w:val="none" w:sz="0" w:space="0" w:color="auto"/>
          </w:divBdr>
        </w:div>
        <w:div w:id="75130997">
          <w:marLeft w:val="0"/>
          <w:marRight w:val="0"/>
          <w:marTop w:val="0"/>
          <w:marBottom w:val="0"/>
          <w:divBdr>
            <w:top w:val="none" w:sz="0" w:space="0" w:color="auto"/>
            <w:left w:val="none" w:sz="0" w:space="0" w:color="auto"/>
            <w:bottom w:val="none" w:sz="0" w:space="0" w:color="auto"/>
            <w:right w:val="none" w:sz="0" w:space="0" w:color="auto"/>
          </w:divBdr>
        </w:div>
        <w:div w:id="1774781207">
          <w:marLeft w:val="0"/>
          <w:marRight w:val="0"/>
          <w:marTop w:val="0"/>
          <w:marBottom w:val="0"/>
          <w:divBdr>
            <w:top w:val="none" w:sz="0" w:space="0" w:color="auto"/>
            <w:left w:val="none" w:sz="0" w:space="0" w:color="auto"/>
            <w:bottom w:val="none" w:sz="0" w:space="0" w:color="auto"/>
            <w:right w:val="none" w:sz="0" w:space="0" w:color="auto"/>
          </w:divBdr>
        </w:div>
        <w:div w:id="123744232">
          <w:marLeft w:val="0"/>
          <w:marRight w:val="0"/>
          <w:marTop w:val="0"/>
          <w:marBottom w:val="0"/>
          <w:divBdr>
            <w:top w:val="none" w:sz="0" w:space="0" w:color="auto"/>
            <w:left w:val="none" w:sz="0" w:space="0" w:color="auto"/>
            <w:bottom w:val="none" w:sz="0" w:space="0" w:color="auto"/>
            <w:right w:val="none" w:sz="0" w:space="0" w:color="auto"/>
          </w:divBdr>
        </w:div>
        <w:div w:id="1648701760">
          <w:marLeft w:val="0"/>
          <w:marRight w:val="0"/>
          <w:marTop w:val="0"/>
          <w:marBottom w:val="0"/>
          <w:divBdr>
            <w:top w:val="none" w:sz="0" w:space="0" w:color="auto"/>
            <w:left w:val="none" w:sz="0" w:space="0" w:color="auto"/>
            <w:bottom w:val="none" w:sz="0" w:space="0" w:color="auto"/>
            <w:right w:val="none" w:sz="0" w:space="0" w:color="auto"/>
          </w:divBdr>
        </w:div>
        <w:div w:id="229969732">
          <w:marLeft w:val="0"/>
          <w:marRight w:val="0"/>
          <w:marTop w:val="0"/>
          <w:marBottom w:val="0"/>
          <w:divBdr>
            <w:top w:val="none" w:sz="0" w:space="0" w:color="auto"/>
            <w:left w:val="none" w:sz="0" w:space="0" w:color="auto"/>
            <w:bottom w:val="none" w:sz="0" w:space="0" w:color="auto"/>
            <w:right w:val="none" w:sz="0" w:space="0" w:color="auto"/>
          </w:divBdr>
        </w:div>
        <w:div w:id="912280472">
          <w:marLeft w:val="0"/>
          <w:marRight w:val="0"/>
          <w:marTop w:val="0"/>
          <w:marBottom w:val="0"/>
          <w:divBdr>
            <w:top w:val="none" w:sz="0" w:space="0" w:color="auto"/>
            <w:left w:val="none" w:sz="0" w:space="0" w:color="auto"/>
            <w:bottom w:val="none" w:sz="0" w:space="0" w:color="auto"/>
            <w:right w:val="none" w:sz="0" w:space="0" w:color="auto"/>
          </w:divBdr>
        </w:div>
        <w:div w:id="785462162">
          <w:marLeft w:val="0"/>
          <w:marRight w:val="0"/>
          <w:marTop w:val="0"/>
          <w:marBottom w:val="0"/>
          <w:divBdr>
            <w:top w:val="none" w:sz="0" w:space="0" w:color="auto"/>
            <w:left w:val="none" w:sz="0" w:space="0" w:color="auto"/>
            <w:bottom w:val="none" w:sz="0" w:space="0" w:color="auto"/>
            <w:right w:val="none" w:sz="0" w:space="0" w:color="auto"/>
          </w:divBdr>
        </w:div>
        <w:div w:id="1870794323">
          <w:marLeft w:val="0"/>
          <w:marRight w:val="0"/>
          <w:marTop w:val="0"/>
          <w:marBottom w:val="0"/>
          <w:divBdr>
            <w:top w:val="none" w:sz="0" w:space="0" w:color="auto"/>
            <w:left w:val="none" w:sz="0" w:space="0" w:color="auto"/>
            <w:bottom w:val="none" w:sz="0" w:space="0" w:color="auto"/>
            <w:right w:val="none" w:sz="0" w:space="0" w:color="auto"/>
          </w:divBdr>
        </w:div>
        <w:div w:id="226035145">
          <w:marLeft w:val="0"/>
          <w:marRight w:val="0"/>
          <w:marTop w:val="0"/>
          <w:marBottom w:val="0"/>
          <w:divBdr>
            <w:top w:val="none" w:sz="0" w:space="0" w:color="auto"/>
            <w:left w:val="none" w:sz="0" w:space="0" w:color="auto"/>
            <w:bottom w:val="none" w:sz="0" w:space="0" w:color="auto"/>
            <w:right w:val="none" w:sz="0" w:space="0" w:color="auto"/>
          </w:divBdr>
        </w:div>
        <w:div w:id="2111388230">
          <w:marLeft w:val="0"/>
          <w:marRight w:val="0"/>
          <w:marTop w:val="0"/>
          <w:marBottom w:val="0"/>
          <w:divBdr>
            <w:top w:val="none" w:sz="0" w:space="0" w:color="auto"/>
            <w:left w:val="none" w:sz="0" w:space="0" w:color="auto"/>
            <w:bottom w:val="none" w:sz="0" w:space="0" w:color="auto"/>
            <w:right w:val="none" w:sz="0" w:space="0" w:color="auto"/>
          </w:divBdr>
        </w:div>
        <w:div w:id="960377136">
          <w:marLeft w:val="0"/>
          <w:marRight w:val="0"/>
          <w:marTop w:val="0"/>
          <w:marBottom w:val="0"/>
          <w:divBdr>
            <w:top w:val="none" w:sz="0" w:space="0" w:color="auto"/>
            <w:left w:val="none" w:sz="0" w:space="0" w:color="auto"/>
            <w:bottom w:val="none" w:sz="0" w:space="0" w:color="auto"/>
            <w:right w:val="none" w:sz="0" w:space="0" w:color="auto"/>
          </w:divBdr>
        </w:div>
        <w:div w:id="465701353">
          <w:marLeft w:val="0"/>
          <w:marRight w:val="0"/>
          <w:marTop w:val="0"/>
          <w:marBottom w:val="0"/>
          <w:divBdr>
            <w:top w:val="none" w:sz="0" w:space="0" w:color="auto"/>
            <w:left w:val="none" w:sz="0" w:space="0" w:color="auto"/>
            <w:bottom w:val="none" w:sz="0" w:space="0" w:color="auto"/>
            <w:right w:val="none" w:sz="0" w:space="0" w:color="auto"/>
          </w:divBdr>
        </w:div>
        <w:div w:id="1225794714">
          <w:marLeft w:val="0"/>
          <w:marRight w:val="0"/>
          <w:marTop w:val="0"/>
          <w:marBottom w:val="0"/>
          <w:divBdr>
            <w:top w:val="none" w:sz="0" w:space="0" w:color="auto"/>
            <w:left w:val="none" w:sz="0" w:space="0" w:color="auto"/>
            <w:bottom w:val="none" w:sz="0" w:space="0" w:color="auto"/>
            <w:right w:val="none" w:sz="0" w:space="0" w:color="auto"/>
          </w:divBdr>
        </w:div>
        <w:div w:id="1250046836">
          <w:marLeft w:val="0"/>
          <w:marRight w:val="0"/>
          <w:marTop w:val="0"/>
          <w:marBottom w:val="0"/>
          <w:divBdr>
            <w:top w:val="none" w:sz="0" w:space="0" w:color="auto"/>
            <w:left w:val="none" w:sz="0" w:space="0" w:color="auto"/>
            <w:bottom w:val="none" w:sz="0" w:space="0" w:color="auto"/>
            <w:right w:val="none" w:sz="0" w:space="0" w:color="auto"/>
          </w:divBdr>
        </w:div>
        <w:div w:id="142083591">
          <w:marLeft w:val="0"/>
          <w:marRight w:val="0"/>
          <w:marTop w:val="0"/>
          <w:marBottom w:val="0"/>
          <w:divBdr>
            <w:top w:val="none" w:sz="0" w:space="0" w:color="auto"/>
            <w:left w:val="none" w:sz="0" w:space="0" w:color="auto"/>
            <w:bottom w:val="none" w:sz="0" w:space="0" w:color="auto"/>
            <w:right w:val="none" w:sz="0" w:space="0" w:color="auto"/>
          </w:divBdr>
        </w:div>
        <w:div w:id="995692997">
          <w:marLeft w:val="0"/>
          <w:marRight w:val="0"/>
          <w:marTop w:val="0"/>
          <w:marBottom w:val="0"/>
          <w:divBdr>
            <w:top w:val="none" w:sz="0" w:space="0" w:color="auto"/>
            <w:left w:val="none" w:sz="0" w:space="0" w:color="auto"/>
            <w:bottom w:val="none" w:sz="0" w:space="0" w:color="auto"/>
            <w:right w:val="none" w:sz="0" w:space="0" w:color="auto"/>
          </w:divBdr>
        </w:div>
        <w:div w:id="1368720508">
          <w:marLeft w:val="0"/>
          <w:marRight w:val="0"/>
          <w:marTop w:val="0"/>
          <w:marBottom w:val="0"/>
          <w:divBdr>
            <w:top w:val="none" w:sz="0" w:space="0" w:color="auto"/>
            <w:left w:val="none" w:sz="0" w:space="0" w:color="auto"/>
            <w:bottom w:val="none" w:sz="0" w:space="0" w:color="auto"/>
            <w:right w:val="none" w:sz="0" w:space="0" w:color="auto"/>
          </w:divBdr>
        </w:div>
        <w:div w:id="228661293">
          <w:marLeft w:val="0"/>
          <w:marRight w:val="0"/>
          <w:marTop w:val="0"/>
          <w:marBottom w:val="0"/>
          <w:divBdr>
            <w:top w:val="none" w:sz="0" w:space="0" w:color="auto"/>
            <w:left w:val="none" w:sz="0" w:space="0" w:color="auto"/>
            <w:bottom w:val="none" w:sz="0" w:space="0" w:color="auto"/>
            <w:right w:val="none" w:sz="0" w:space="0" w:color="auto"/>
          </w:divBdr>
        </w:div>
        <w:div w:id="410664560">
          <w:marLeft w:val="0"/>
          <w:marRight w:val="0"/>
          <w:marTop w:val="0"/>
          <w:marBottom w:val="0"/>
          <w:divBdr>
            <w:top w:val="none" w:sz="0" w:space="0" w:color="auto"/>
            <w:left w:val="none" w:sz="0" w:space="0" w:color="auto"/>
            <w:bottom w:val="none" w:sz="0" w:space="0" w:color="auto"/>
            <w:right w:val="none" w:sz="0" w:space="0" w:color="auto"/>
          </w:divBdr>
        </w:div>
        <w:div w:id="1472593955">
          <w:marLeft w:val="0"/>
          <w:marRight w:val="0"/>
          <w:marTop w:val="0"/>
          <w:marBottom w:val="0"/>
          <w:divBdr>
            <w:top w:val="none" w:sz="0" w:space="0" w:color="auto"/>
            <w:left w:val="none" w:sz="0" w:space="0" w:color="auto"/>
            <w:bottom w:val="none" w:sz="0" w:space="0" w:color="auto"/>
            <w:right w:val="none" w:sz="0" w:space="0" w:color="auto"/>
          </w:divBdr>
        </w:div>
        <w:div w:id="1414938031">
          <w:marLeft w:val="0"/>
          <w:marRight w:val="0"/>
          <w:marTop w:val="0"/>
          <w:marBottom w:val="0"/>
          <w:divBdr>
            <w:top w:val="none" w:sz="0" w:space="0" w:color="auto"/>
            <w:left w:val="none" w:sz="0" w:space="0" w:color="auto"/>
            <w:bottom w:val="none" w:sz="0" w:space="0" w:color="auto"/>
            <w:right w:val="none" w:sz="0" w:space="0" w:color="auto"/>
          </w:divBdr>
        </w:div>
        <w:div w:id="1833642671">
          <w:marLeft w:val="0"/>
          <w:marRight w:val="0"/>
          <w:marTop w:val="0"/>
          <w:marBottom w:val="0"/>
          <w:divBdr>
            <w:top w:val="none" w:sz="0" w:space="0" w:color="auto"/>
            <w:left w:val="none" w:sz="0" w:space="0" w:color="auto"/>
            <w:bottom w:val="none" w:sz="0" w:space="0" w:color="auto"/>
            <w:right w:val="none" w:sz="0" w:space="0" w:color="auto"/>
          </w:divBdr>
        </w:div>
        <w:div w:id="165557894">
          <w:marLeft w:val="0"/>
          <w:marRight w:val="0"/>
          <w:marTop w:val="0"/>
          <w:marBottom w:val="0"/>
          <w:divBdr>
            <w:top w:val="none" w:sz="0" w:space="0" w:color="auto"/>
            <w:left w:val="none" w:sz="0" w:space="0" w:color="auto"/>
            <w:bottom w:val="none" w:sz="0" w:space="0" w:color="auto"/>
            <w:right w:val="none" w:sz="0" w:space="0" w:color="auto"/>
          </w:divBdr>
        </w:div>
        <w:div w:id="1247223937">
          <w:marLeft w:val="0"/>
          <w:marRight w:val="0"/>
          <w:marTop w:val="0"/>
          <w:marBottom w:val="0"/>
          <w:divBdr>
            <w:top w:val="none" w:sz="0" w:space="0" w:color="auto"/>
            <w:left w:val="none" w:sz="0" w:space="0" w:color="auto"/>
            <w:bottom w:val="none" w:sz="0" w:space="0" w:color="auto"/>
            <w:right w:val="none" w:sz="0" w:space="0" w:color="auto"/>
          </w:divBdr>
        </w:div>
        <w:div w:id="2005083316">
          <w:marLeft w:val="0"/>
          <w:marRight w:val="0"/>
          <w:marTop w:val="0"/>
          <w:marBottom w:val="0"/>
          <w:divBdr>
            <w:top w:val="none" w:sz="0" w:space="0" w:color="auto"/>
            <w:left w:val="none" w:sz="0" w:space="0" w:color="auto"/>
            <w:bottom w:val="none" w:sz="0" w:space="0" w:color="auto"/>
            <w:right w:val="none" w:sz="0" w:space="0" w:color="auto"/>
          </w:divBdr>
        </w:div>
        <w:div w:id="278341604">
          <w:marLeft w:val="0"/>
          <w:marRight w:val="0"/>
          <w:marTop w:val="0"/>
          <w:marBottom w:val="0"/>
          <w:divBdr>
            <w:top w:val="none" w:sz="0" w:space="0" w:color="auto"/>
            <w:left w:val="none" w:sz="0" w:space="0" w:color="auto"/>
            <w:bottom w:val="none" w:sz="0" w:space="0" w:color="auto"/>
            <w:right w:val="none" w:sz="0" w:space="0" w:color="auto"/>
          </w:divBdr>
        </w:div>
        <w:div w:id="2074697602">
          <w:marLeft w:val="0"/>
          <w:marRight w:val="0"/>
          <w:marTop w:val="0"/>
          <w:marBottom w:val="0"/>
          <w:divBdr>
            <w:top w:val="none" w:sz="0" w:space="0" w:color="auto"/>
            <w:left w:val="none" w:sz="0" w:space="0" w:color="auto"/>
            <w:bottom w:val="none" w:sz="0" w:space="0" w:color="auto"/>
            <w:right w:val="none" w:sz="0" w:space="0" w:color="auto"/>
          </w:divBdr>
        </w:div>
        <w:div w:id="8382315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a@dogaderneg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gaderneg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672</Words>
  <Characters>3836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Doğa Derneği</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Yılmaz</dc:creator>
  <cp:lastModifiedBy>Levent</cp:lastModifiedBy>
  <cp:revision>16</cp:revision>
  <dcterms:created xsi:type="dcterms:W3CDTF">2017-01-06T06:11:00Z</dcterms:created>
  <dcterms:modified xsi:type="dcterms:W3CDTF">2017-01-06T08:01:00Z</dcterms:modified>
</cp:coreProperties>
</file>